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1A94" w14:textId="77777777" w:rsidR="003C282E" w:rsidRPr="00F712EC" w:rsidRDefault="003C282E" w:rsidP="003C282E">
      <w:pPr>
        <w:pStyle w:val="Overskrift2"/>
        <w:rPr>
          <w:color w:val="auto"/>
        </w:rPr>
      </w:pPr>
      <w:r w:rsidRPr="00F712EC">
        <w:rPr>
          <w:color w:val="auto"/>
        </w:rPr>
        <w:t>Arbeid med trafikk i forhold til fagområdene:</w:t>
      </w:r>
    </w:p>
    <w:p w14:paraId="4C237579" w14:textId="77777777" w:rsidR="003C282E" w:rsidRDefault="003C282E" w:rsidP="003C282E">
      <w:pPr>
        <w:rPr>
          <w:b/>
          <w:sz w:val="22"/>
          <w:szCs w:val="22"/>
        </w:rPr>
      </w:pPr>
    </w:p>
    <w:p w14:paraId="44DCC90E" w14:textId="41895234" w:rsidR="003C282E" w:rsidRPr="00BB30FE" w:rsidRDefault="003C282E" w:rsidP="003C282E">
      <w:pPr>
        <w:rPr>
          <w:b/>
          <w:sz w:val="22"/>
          <w:szCs w:val="22"/>
        </w:rPr>
      </w:pPr>
      <w:r w:rsidRPr="00BB30FE">
        <w:rPr>
          <w:b/>
          <w:sz w:val="22"/>
          <w:szCs w:val="22"/>
        </w:rPr>
        <w:t>Kommunikasjon, språk og tekst:</w:t>
      </w:r>
    </w:p>
    <w:p w14:paraId="6519FC58" w14:textId="77777777" w:rsidR="003C282E" w:rsidRPr="00BB30FE" w:rsidRDefault="003C282E" w:rsidP="003C282E">
      <w:pPr>
        <w:pStyle w:val="Listeavsnitt"/>
        <w:numPr>
          <w:ilvl w:val="0"/>
          <w:numId w:val="9"/>
        </w:numPr>
      </w:pPr>
      <w:r w:rsidRPr="00BB30FE">
        <w:t>bruke samtale og synliggjøre barnas tanker om trafikk og trafikkopplevelser</w:t>
      </w:r>
    </w:p>
    <w:p w14:paraId="30F2A924" w14:textId="77777777" w:rsidR="003C282E" w:rsidRPr="00BB30FE" w:rsidRDefault="003C282E" w:rsidP="003C282E">
      <w:pPr>
        <w:pStyle w:val="Listeavsnitt"/>
        <w:numPr>
          <w:ilvl w:val="0"/>
          <w:numId w:val="9"/>
        </w:numPr>
      </w:pPr>
      <w:r w:rsidRPr="00BB30FE">
        <w:t>forarbeid og etterarbeid i forhold til tur</w:t>
      </w:r>
    </w:p>
    <w:p w14:paraId="684F9681" w14:textId="77777777" w:rsidR="003C282E" w:rsidRPr="00BB30FE" w:rsidRDefault="003C282E" w:rsidP="003C282E">
      <w:pPr>
        <w:pStyle w:val="Listeavsnitt"/>
        <w:numPr>
          <w:ilvl w:val="0"/>
          <w:numId w:val="9"/>
        </w:numPr>
      </w:pPr>
      <w:r w:rsidRPr="00BB30FE">
        <w:t>snakke om trafikk under tur</w:t>
      </w:r>
    </w:p>
    <w:p w14:paraId="504DB731" w14:textId="77777777" w:rsidR="003C282E" w:rsidRPr="00BB30FE" w:rsidRDefault="003C282E" w:rsidP="003C282E">
      <w:pPr>
        <w:pStyle w:val="Listeavsnitt"/>
        <w:numPr>
          <w:ilvl w:val="0"/>
          <w:numId w:val="9"/>
        </w:numPr>
      </w:pPr>
      <w:r w:rsidRPr="00BB30FE">
        <w:t xml:space="preserve">bli kjent med begreper, skilt, farger og uttrykk som brukes i trafikken </w:t>
      </w:r>
    </w:p>
    <w:p w14:paraId="5079B4F5" w14:textId="77777777" w:rsidR="003C282E" w:rsidRDefault="003C282E" w:rsidP="003C282E">
      <w:pPr>
        <w:pStyle w:val="Listeavsnitt"/>
        <w:numPr>
          <w:ilvl w:val="0"/>
          <w:numId w:val="9"/>
        </w:numPr>
      </w:pPr>
      <w:r w:rsidRPr="00BB30FE">
        <w:t xml:space="preserve">bruke trafikk-klubben og digital tavle </w:t>
      </w:r>
    </w:p>
    <w:p w14:paraId="681FF2E5" w14:textId="77777777" w:rsidR="003C282E" w:rsidRPr="00BB30FE" w:rsidRDefault="003C282E" w:rsidP="003C282E">
      <w:pPr>
        <w:ind w:left="720"/>
      </w:pPr>
    </w:p>
    <w:p w14:paraId="2CB61781" w14:textId="77777777" w:rsidR="003C282E" w:rsidRPr="00BB30FE" w:rsidRDefault="003C282E" w:rsidP="003C282E">
      <w:pPr>
        <w:rPr>
          <w:b/>
          <w:sz w:val="22"/>
          <w:szCs w:val="22"/>
        </w:rPr>
      </w:pPr>
      <w:r w:rsidRPr="00BB30FE">
        <w:rPr>
          <w:b/>
          <w:sz w:val="22"/>
          <w:szCs w:val="22"/>
        </w:rPr>
        <w:t>Kropp, bevegelse og helse:</w:t>
      </w:r>
    </w:p>
    <w:p w14:paraId="60B0814F" w14:textId="77777777" w:rsidR="003C282E" w:rsidRPr="00BB30FE" w:rsidRDefault="003C282E" w:rsidP="003C282E">
      <w:pPr>
        <w:pStyle w:val="Listeavsnitt"/>
        <w:numPr>
          <w:ilvl w:val="0"/>
          <w:numId w:val="11"/>
        </w:numPr>
      </w:pPr>
      <w:r w:rsidRPr="00BB30FE">
        <w:t>vi i trafikken utvikle gode vaner</w:t>
      </w:r>
    </w:p>
    <w:p w14:paraId="6E5D9E8B" w14:textId="77777777" w:rsidR="003C282E" w:rsidRDefault="003C282E" w:rsidP="003C282E">
      <w:pPr>
        <w:pStyle w:val="Listeavsnitt"/>
        <w:numPr>
          <w:ilvl w:val="0"/>
          <w:numId w:val="10"/>
        </w:numPr>
      </w:pPr>
      <w:r w:rsidRPr="00BB30FE">
        <w:t>bruk av erfaringer, syn, hørsel og motorikk og hvordan vi forholder oss til kjøretøy</w:t>
      </w:r>
    </w:p>
    <w:p w14:paraId="18983B73" w14:textId="77777777" w:rsidR="003C282E" w:rsidRPr="00BB30FE" w:rsidRDefault="003C282E" w:rsidP="003C282E">
      <w:pPr>
        <w:ind w:left="720"/>
      </w:pPr>
    </w:p>
    <w:p w14:paraId="232D757C" w14:textId="77777777" w:rsidR="003C282E" w:rsidRPr="00BB30FE" w:rsidRDefault="003C282E" w:rsidP="003C282E">
      <w:pPr>
        <w:rPr>
          <w:b/>
          <w:sz w:val="22"/>
          <w:szCs w:val="22"/>
        </w:rPr>
      </w:pPr>
      <w:r w:rsidRPr="00BB30FE">
        <w:rPr>
          <w:b/>
          <w:sz w:val="22"/>
          <w:szCs w:val="22"/>
        </w:rPr>
        <w:t>Kunst, kultur og kreativitet:</w:t>
      </w:r>
    </w:p>
    <w:p w14:paraId="2200CD32" w14:textId="77777777" w:rsidR="003C282E" w:rsidRPr="00BB30FE" w:rsidRDefault="003C282E" w:rsidP="003C282E">
      <w:pPr>
        <w:pStyle w:val="Listeavsnitt"/>
        <w:numPr>
          <w:ilvl w:val="0"/>
          <w:numId w:val="10"/>
        </w:numPr>
      </w:pPr>
      <w:r w:rsidRPr="00BB30FE">
        <w:t>forarbeid og etterarbeid</w:t>
      </w:r>
    </w:p>
    <w:p w14:paraId="13CCC505" w14:textId="77777777" w:rsidR="003C282E" w:rsidRPr="00BB30FE" w:rsidRDefault="003C282E" w:rsidP="003C282E">
      <w:pPr>
        <w:pStyle w:val="Listeavsnitt"/>
        <w:numPr>
          <w:ilvl w:val="0"/>
          <w:numId w:val="10"/>
        </w:numPr>
      </w:pPr>
      <w:r w:rsidRPr="00BB30FE">
        <w:t>oppgaver fra Trygg trafikk</w:t>
      </w:r>
    </w:p>
    <w:p w14:paraId="31AEF9BA" w14:textId="77777777" w:rsidR="003C282E" w:rsidRDefault="003C282E" w:rsidP="003C282E">
      <w:pPr>
        <w:pStyle w:val="Listeavsnitt"/>
        <w:numPr>
          <w:ilvl w:val="0"/>
          <w:numId w:val="10"/>
        </w:numPr>
      </w:pPr>
      <w:r w:rsidRPr="00BB30FE">
        <w:t>tegne, skape ordbilder og tekst</w:t>
      </w:r>
    </w:p>
    <w:p w14:paraId="20AF3528" w14:textId="77777777" w:rsidR="003C282E" w:rsidRDefault="003C282E" w:rsidP="003C282E"/>
    <w:p w14:paraId="7C96F82C" w14:textId="77777777" w:rsidR="003C282E" w:rsidRPr="00BB30FE" w:rsidRDefault="003C282E" w:rsidP="003C282E">
      <w:pPr>
        <w:ind w:left="720"/>
      </w:pPr>
    </w:p>
    <w:p w14:paraId="46BBBC7A" w14:textId="77777777" w:rsidR="003C282E" w:rsidRPr="00BB30FE" w:rsidRDefault="003C282E" w:rsidP="003C282E">
      <w:pPr>
        <w:rPr>
          <w:b/>
          <w:sz w:val="22"/>
          <w:szCs w:val="22"/>
        </w:rPr>
      </w:pPr>
      <w:r w:rsidRPr="00BB30FE">
        <w:rPr>
          <w:b/>
          <w:sz w:val="22"/>
          <w:szCs w:val="22"/>
        </w:rPr>
        <w:t>Natur, miljø og teknikk:</w:t>
      </w:r>
    </w:p>
    <w:p w14:paraId="2B3A5DFA" w14:textId="77777777" w:rsidR="003C282E" w:rsidRPr="00BB30FE" w:rsidRDefault="003C282E" w:rsidP="003C282E">
      <w:pPr>
        <w:pStyle w:val="Listeavsnitt"/>
        <w:numPr>
          <w:ilvl w:val="0"/>
          <w:numId w:val="12"/>
        </w:numPr>
      </w:pPr>
      <w:r w:rsidRPr="00BB30FE">
        <w:t>barnas oppfattelse av trafikk</w:t>
      </w:r>
    </w:p>
    <w:p w14:paraId="7934087F" w14:textId="77777777" w:rsidR="003C282E" w:rsidRPr="00BB30FE" w:rsidRDefault="003C282E" w:rsidP="003C282E">
      <w:pPr>
        <w:pStyle w:val="Listeavsnitt"/>
        <w:numPr>
          <w:ilvl w:val="0"/>
          <w:numId w:val="12"/>
        </w:numPr>
      </w:pPr>
      <w:r w:rsidRPr="00BB30FE">
        <w:t>trafikk og årstiden</w:t>
      </w:r>
    </w:p>
    <w:p w14:paraId="5C36F7AE" w14:textId="77777777" w:rsidR="003C282E" w:rsidRPr="00BB30FE" w:rsidRDefault="003C282E" w:rsidP="003C282E">
      <w:pPr>
        <w:pStyle w:val="Listeavsnitt"/>
        <w:numPr>
          <w:ilvl w:val="0"/>
          <w:numId w:val="12"/>
        </w:numPr>
      </w:pPr>
      <w:r w:rsidRPr="00BB30FE">
        <w:t>vi i forhold til trafikken, dens kraft og fart (konsekvenser)</w:t>
      </w:r>
    </w:p>
    <w:p w14:paraId="43C8BEAE" w14:textId="77777777" w:rsidR="003C282E" w:rsidRDefault="003C282E" w:rsidP="003C282E">
      <w:pPr>
        <w:pStyle w:val="Listeavsnitt"/>
        <w:numPr>
          <w:ilvl w:val="0"/>
          <w:numId w:val="12"/>
        </w:numPr>
      </w:pPr>
      <w:r w:rsidRPr="00BB30FE">
        <w:t>hvorfor er refleks og hjelm viktig</w:t>
      </w:r>
    </w:p>
    <w:p w14:paraId="0747E558" w14:textId="77777777" w:rsidR="003C282E" w:rsidRPr="00BB30FE" w:rsidRDefault="003C282E" w:rsidP="003C282E">
      <w:pPr>
        <w:ind w:left="720"/>
      </w:pPr>
    </w:p>
    <w:p w14:paraId="0F5EC3C7" w14:textId="35B35669" w:rsidR="003C282E" w:rsidRDefault="003C282E" w:rsidP="003C282E">
      <w:pPr>
        <w:ind w:firstLine="708"/>
        <w:rPr>
          <w:b/>
          <w:sz w:val="22"/>
          <w:szCs w:val="22"/>
        </w:rPr>
      </w:pPr>
    </w:p>
    <w:p w14:paraId="5BD0A0AF" w14:textId="77777777" w:rsidR="003C282E" w:rsidRDefault="003C282E" w:rsidP="003C282E">
      <w:pPr>
        <w:ind w:left="360" w:firstLine="708"/>
        <w:rPr>
          <w:b/>
          <w:sz w:val="22"/>
          <w:szCs w:val="22"/>
        </w:rPr>
      </w:pPr>
    </w:p>
    <w:p w14:paraId="097F8E8D" w14:textId="77777777" w:rsidR="003C282E" w:rsidRDefault="003C282E" w:rsidP="003C282E">
      <w:pPr>
        <w:ind w:left="360" w:firstLine="708"/>
        <w:rPr>
          <w:b/>
          <w:sz w:val="22"/>
          <w:szCs w:val="22"/>
        </w:rPr>
      </w:pPr>
    </w:p>
    <w:p w14:paraId="10505668" w14:textId="77777777" w:rsidR="003C282E" w:rsidRDefault="003C282E" w:rsidP="003C282E">
      <w:pPr>
        <w:ind w:left="360" w:firstLine="708"/>
        <w:rPr>
          <w:b/>
          <w:sz w:val="22"/>
          <w:szCs w:val="22"/>
        </w:rPr>
      </w:pPr>
    </w:p>
    <w:p w14:paraId="725FA2A4" w14:textId="77777777" w:rsidR="003C282E" w:rsidRDefault="003C282E" w:rsidP="003C282E">
      <w:pPr>
        <w:ind w:left="360" w:firstLine="708"/>
        <w:rPr>
          <w:b/>
          <w:sz w:val="22"/>
          <w:szCs w:val="22"/>
        </w:rPr>
      </w:pPr>
    </w:p>
    <w:p w14:paraId="5E657FBF" w14:textId="77777777" w:rsidR="00D16C98" w:rsidRDefault="00D16C98" w:rsidP="003C282E">
      <w:pPr>
        <w:ind w:left="360" w:firstLine="708"/>
        <w:rPr>
          <w:b/>
          <w:sz w:val="22"/>
          <w:szCs w:val="22"/>
        </w:rPr>
      </w:pPr>
    </w:p>
    <w:p w14:paraId="6C36030F" w14:textId="4738857A" w:rsidR="003C282E" w:rsidRPr="00BB30FE" w:rsidRDefault="003C282E" w:rsidP="003C282E">
      <w:pPr>
        <w:ind w:left="360" w:firstLine="708"/>
        <w:rPr>
          <w:b/>
          <w:sz w:val="22"/>
          <w:szCs w:val="22"/>
        </w:rPr>
      </w:pPr>
      <w:r w:rsidRPr="00BB30FE">
        <w:rPr>
          <w:b/>
          <w:sz w:val="22"/>
          <w:szCs w:val="22"/>
        </w:rPr>
        <w:t>Etikk, religion og filosofi:</w:t>
      </w:r>
    </w:p>
    <w:p w14:paraId="6F204916" w14:textId="77777777" w:rsidR="003C282E" w:rsidRPr="00BB30FE" w:rsidRDefault="003C282E" w:rsidP="003C282E">
      <w:pPr>
        <w:numPr>
          <w:ilvl w:val="0"/>
          <w:numId w:val="5"/>
        </w:numPr>
      </w:pPr>
      <w:r w:rsidRPr="00BB30FE">
        <w:t>hvorfor trenger vi trafikkregler, refleks og annen sikring</w:t>
      </w:r>
    </w:p>
    <w:p w14:paraId="44A0CDE6" w14:textId="77777777" w:rsidR="003C282E" w:rsidRPr="00BB30FE" w:rsidRDefault="003C282E" w:rsidP="003C282E">
      <w:pPr>
        <w:numPr>
          <w:ilvl w:val="0"/>
          <w:numId w:val="5"/>
        </w:numPr>
      </w:pPr>
      <w:r w:rsidRPr="00BB30FE">
        <w:t>fokus på barnas tanker rundt tema</w:t>
      </w:r>
    </w:p>
    <w:p w14:paraId="6807C299" w14:textId="77777777" w:rsidR="003C282E" w:rsidRPr="00335773" w:rsidRDefault="003C282E" w:rsidP="003C282E">
      <w:pPr>
        <w:numPr>
          <w:ilvl w:val="0"/>
          <w:numId w:val="5"/>
        </w:numPr>
      </w:pPr>
      <w:r w:rsidRPr="00BB30FE">
        <w:t>holdninger i trafikken</w:t>
      </w:r>
    </w:p>
    <w:p w14:paraId="0CC163D1" w14:textId="77777777" w:rsidR="003C282E" w:rsidRDefault="003C282E" w:rsidP="003C282E">
      <w:pPr>
        <w:rPr>
          <w:b/>
        </w:rPr>
      </w:pPr>
    </w:p>
    <w:p w14:paraId="721F028B" w14:textId="77777777" w:rsidR="003C282E" w:rsidRDefault="003C282E" w:rsidP="003C282E">
      <w:pPr>
        <w:ind w:firstLine="708"/>
        <w:rPr>
          <w:b/>
        </w:rPr>
      </w:pPr>
      <w:r>
        <w:rPr>
          <w:b/>
        </w:rPr>
        <w:t>Nærmiljø og samfunn:</w:t>
      </w:r>
    </w:p>
    <w:p w14:paraId="2AB1827D" w14:textId="77777777" w:rsidR="003C282E" w:rsidRDefault="003C282E" w:rsidP="003C282E">
      <w:pPr>
        <w:numPr>
          <w:ilvl w:val="0"/>
          <w:numId w:val="6"/>
        </w:numPr>
      </w:pPr>
      <w:r>
        <w:t>trafikkbildet i nærmiljøet vårt, hva må vi passe på</w:t>
      </w:r>
    </w:p>
    <w:p w14:paraId="76E7AFC7" w14:textId="77777777" w:rsidR="003C282E" w:rsidRDefault="003C282E" w:rsidP="003C282E">
      <w:pPr>
        <w:numPr>
          <w:ilvl w:val="0"/>
          <w:numId w:val="6"/>
        </w:numPr>
      </w:pPr>
      <w:r>
        <w:t>hvordan kommer vi oss rundt, hjem, til senteret vårt, toget, buss</w:t>
      </w:r>
    </w:p>
    <w:p w14:paraId="314F523D" w14:textId="77777777" w:rsidR="003C282E" w:rsidRDefault="003C282E" w:rsidP="003C282E">
      <w:pPr>
        <w:numPr>
          <w:ilvl w:val="0"/>
          <w:numId w:val="6"/>
        </w:numPr>
      </w:pPr>
      <w:r>
        <w:t>hvordan trafikken påvirker oss</w:t>
      </w:r>
    </w:p>
    <w:p w14:paraId="4B12CC32" w14:textId="77777777" w:rsidR="003C282E" w:rsidRDefault="003C282E" w:rsidP="003C282E">
      <w:pPr>
        <w:numPr>
          <w:ilvl w:val="0"/>
          <w:numId w:val="6"/>
        </w:numPr>
      </w:pPr>
      <w:r>
        <w:t>turmiljøet vårt</w:t>
      </w:r>
    </w:p>
    <w:p w14:paraId="2B30726E" w14:textId="77777777" w:rsidR="003C282E" w:rsidRDefault="003C282E" w:rsidP="003C282E">
      <w:pPr>
        <w:numPr>
          <w:ilvl w:val="0"/>
          <w:numId w:val="6"/>
        </w:numPr>
      </w:pPr>
      <w:r>
        <w:t>forurensning og miljøvennlighet</w:t>
      </w:r>
    </w:p>
    <w:p w14:paraId="7CA2BEBF" w14:textId="77777777" w:rsidR="003C282E" w:rsidRDefault="003C282E" w:rsidP="003C282E">
      <w:pPr>
        <w:ind w:left="720"/>
      </w:pPr>
    </w:p>
    <w:p w14:paraId="0A7CAEF5" w14:textId="77777777" w:rsidR="003C282E" w:rsidRDefault="003C282E" w:rsidP="003C282E">
      <w:pPr>
        <w:ind w:firstLine="708"/>
        <w:rPr>
          <w:b/>
        </w:rPr>
      </w:pPr>
      <w:r>
        <w:rPr>
          <w:b/>
        </w:rPr>
        <w:t>Antall, rom og form:</w:t>
      </w:r>
    </w:p>
    <w:p w14:paraId="6C50B35C" w14:textId="77777777" w:rsidR="003C282E" w:rsidRDefault="003C282E" w:rsidP="003C282E">
      <w:pPr>
        <w:numPr>
          <w:ilvl w:val="0"/>
          <w:numId w:val="7"/>
        </w:numPr>
      </w:pPr>
      <w:r>
        <w:t>fart, avstand, proposisjoner i trafikken</w:t>
      </w:r>
    </w:p>
    <w:p w14:paraId="6EFDBFC3" w14:textId="77777777" w:rsidR="003C282E" w:rsidRDefault="003C282E" w:rsidP="003C282E">
      <w:pPr>
        <w:numPr>
          <w:ilvl w:val="0"/>
          <w:numId w:val="7"/>
        </w:numPr>
      </w:pPr>
      <w:r>
        <w:t>symboler, skilt</w:t>
      </w:r>
    </w:p>
    <w:p w14:paraId="17B2990C" w14:textId="77777777" w:rsidR="003C282E" w:rsidRDefault="003C282E" w:rsidP="003C282E">
      <w:pPr>
        <w:numPr>
          <w:ilvl w:val="0"/>
          <w:numId w:val="7"/>
        </w:numPr>
      </w:pPr>
      <w:r>
        <w:t>former og tallbegreper</w:t>
      </w:r>
    </w:p>
    <w:p w14:paraId="39A628EB" w14:textId="77777777" w:rsidR="003C282E" w:rsidRDefault="003C282E" w:rsidP="003C282E">
      <w:pPr>
        <w:numPr>
          <w:ilvl w:val="0"/>
          <w:numId w:val="7"/>
        </w:numPr>
      </w:pPr>
      <w:r>
        <w:t>klassifisering</w:t>
      </w:r>
    </w:p>
    <w:p w14:paraId="367C84C1" w14:textId="77777777" w:rsidR="003C282E" w:rsidRDefault="003C282E" w:rsidP="003C282E">
      <w:pPr>
        <w:numPr>
          <w:ilvl w:val="0"/>
          <w:numId w:val="7"/>
        </w:numPr>
      </w:pPr>
      <w:r>
        <w:t>høyre og venstre</w:t>
      </w:r>
    </w:p>
    <w:p w14:paraId="61FDC198" w14:textId="6D5C8116" w:rsidR="003C282E" w:rsidRDefault="003C282E" w:rsidP="003C282E">
      <w:pPr>
        <w:numPr>
          <w:ilvl w:val="0"/>
          <w:numId w:val="7"/>
        </w:numPr>
      </w:pPr>
      <w:r>
        <w:t>hvilke kjøretøyer finnes i vårt nærområde</w:t>
      </w:r>
    </w:p>
    <w:p w14:paraId="10D11C03" w14:textId="412C4BAC" w:rsidR="003C282E" w:rsidRDefault="003C282E" w:rsidP="003C282E"/>
    <w:p w14:paraId="5B5FE23F" w14:textId="08775FC9" w:rsidR="003C282E" w:rsidRDefault="003C282E" w:rsidP="003C282E"/>
    <w:p w14:paraId="66A24DC7" w14:textId="7B8EA820" w:rsidR="003C282E" w:rsidRDefault="003C282E" w:rsidP="003C282E"/>
    <w:p w14:paraId="2AD4D5DA" w14:textId="421CDA59" w:rsidR="003C282E" w:rsidRDefault="003C282E" w:rsidP="003C282E"/>
    <w:p w14:paraId="67F14D1D" w14:textId="2F284800" w:rsidR="003C282E" w:rsidRDefault="003C282E" w:rsidP="003C282E"/>
    <w:p w14:paraId="375EE225" w14:textId="4E167D7B" w:rsidR="003C282E" w:rsidRDefault="003C282E" w:rsidP="003C282E"/>
    <w:p w14:paraId="4FD8C1EE" w14:textId="4994B707" w:rsidR="003C282E" w:rsidRDefault="003C282E" w:rsidP="003C282E"/>
    <w:p w14:paraId="693E7323" w14:textId="1BD3FFA0" w:rsidR="003C282E" w:rsidRDefault="003C282E" w:rsidP="003C282E"/>
    <w:p w14:paraId="2F0264E8" w14:textId="09E5F293" w:rsidR="003C282E" w:rsidRDefault="003C282E" w:rsidP="003C282E"/>
    <w:p w14:paraId="442A0F6C" w14:textId="1C9E7F39" w:rsidR="003C282E" w:rsidRDefault="003C282E" w:rsidP="003C282E"/>
    <w:p w14:paraId="636D274E" w14:textId="77777777" w:rsidR="002D363E" w:rsidRDefault="002D363E" w:rsidP="002D363E">
      <w:pPr>
        <w:rPr>
          <w:b/>
        </w:rPr>
      </w:pPr>
      <w:r w:rsidRPr="00C141A7">
        <w:rPr>
          <w:b/>
        </w:rPr>
        <w:t>Retningslinjer for personalet:</w:t>
      </w:r>
    </w:p>
    <w:p w14:paraId="6D89CAFB" w14:textId="77777777" w:rsidR="002D363E" w:rsidRPr="00C141A7" w:rsidRDefault="002D363E" w:rsidP="002D363E">
      <w:pPr>
        <w:rPr>
          <w:b/>
        </w:rPr>
      </w:pPr>
      <w:r>
        <w:t>Være bevisst på at vi er rollemodeller, bruke sykkelhjelm, refleks og bilbelte, foreta risikovurdering på tur og følge barnehagens retningslinjer for tur. Vi skal praktisere trygg parkering, befalt parkering er å rygge inn på parkeringsplass med front mot utkjøring. Vi skal sørge for at porten er stengt og låst.</w:t>
      </w:r>
    </w:p>
    <w:p w14:paraId="5A3CE263" w14:textId="77777777" w:rsidR="002D363E" w:rsidRPr="00BD3417" w:rsidRDefault="002D363E" w:rsidP="002D363E">
      <w:pPr>
        <w:rPr>
          <w:b/>
        </w:rPr>
      </w:pPr>
      <w:r w:rsidRPr="00BD3417">
        <w:rPr>
          <w:b/>
        </w:rPr>
        <w:t>Barna skal:</w:t>
      </w:r>
    </w:p>
    <w:p w14:paraId="6CC5DCAF" w14:textId="77777777" w:rsidR="002D363E" w:rsidRDefault="002D363E" w:rsidP="002D363E">
      <w:r>
        <w:t>lære om trafikk tilpasset evne og alder. Lære å være observant i trafikken, hvor det er trygt og gå, se seg for, fotgjengerfelt, holde rekka, lytte til voksne, respekt for alle kjøretøy og alltid ha refleks vest utenfor barnehagens område.</w:t>
      </w:r>
    </w:p>
    <w:p w14:paraId="7DB014EA" w14:textId="77777777" w:rsidR="002D363E" w:rsidRPr="00BD3417" w:rsidRDefault="002D363E" w:rsidP="002D363E">
      <w:pPr>
        <w:rPr>
          <w:b/>
        </w:rPr>
      </w:pPr>
      <w:r w:rsidRPr="00BD3417">
        <w:rPr>
          <w:b/>
        </w:rPr>
        <w:t xml:space="preserve">Retningslinjer for foresatte: </w:t>
      </w:r>
    </w:p>
    <w:p w14:paraId="671F5236" w14:textId="77777777" w:rsidR="002D363E" w:rsidRDefault="002D363E" w:rsidP="002D363E">
      <w:r>
        <w:t>De skal være bevisst på at de er rollemodeller. Barna skal sikres i bil etter gjeldende forskrifter, foreldre og barn bruker refleks til og fra barnehagen, foreldre og barn bruker sykkelhjelm, formidle gode holdninger i trafikken, parkere sikkert med front mot utkjøring, ta med nøkler, barn etterlates aldri alene i bil, sørge for at porten er stengt og låst.</w:t>
      </w:r>
    </w:p>
    <w:p w14:paraId="37A1CF8A" w14:textId="77777777" w:rsidR="002D363E" w:rsidRDefault="002D363E" w:rsidP="002D363E"/>
    <w:p w14:paraId="55A3A684" w14:textId="77777777" w:rsidR="002D363E" w:rsidRPr="00BD3417" w:rsidRDefault="002D363E" w:rsidP="002D363E">
      <w:pPr>
        <w:rPr>
          <w:b/>
        </w:rPr>
      </w:pPr>
      <w:r w:rsidRPr="00BD3417">
        <w:rPr>
          <w:b/>
        </w:rPr>
        <w:t>Barnehagens regler for ferdsel utenfor barnehagen.</w:t>
      </w:r>
    </w:p>
    <w:p w14:paraId="0237F770" w14:textId="77777777" w:rsidR="002D363E" w:rsidRPr="00BD3417" w:rsidRDefault="002D363E" w:rsidP="002D363E">
      <w:pPr>
        <w:rPr>
          <w:b/>
        </w:rPr>
      </w:pPr>
      <w:r w:rsidRPr="00BD3417">
        <w:rPr>
          <w:b/>
        </w:rPr>
        <w:t>Rutiner for tur til fots:</w:t>
      </w:r>
    </w:p>
    <w:p w14:paraId="381C433A" w14:textId="77777777" w:rsidR="002D363E" w:rsidRDefault="002D363E" w:rsidP="002D363E">
      <w:r>
        <w:t>Vi har alltid kontroll på antall barn og teller før, underveis og etter</w:t>
      </w:r>
    </w:p>
    <w:p w14:paraId="2F4BE31D" w14:textId="77777777" w:rsidR="002D363E" w:rsidRDefault="002D363E" w:rsidP="002D363E">
      <w:r>
        <w:t>Alle bruker refleks vest</w:t>
      </w:r>
    </w:p>
    <w:p w14:paraId="0D548E41" w14:textId="77777777" w:rsidR="002D363E" w:rsidRDefault="002D363E" w:rsidP="002D363E">
      <w:r>
        <w:t xml:space="preserve">Går på rekke, voksen foran, </w:t>
      </w:r>
      <w:proofErr w:type="spellStart"/>
      <w:r>
        <w:t>evnt</w:t>
      </w:r>
      <w:proofErr w:type="spellEnd"/>
      <w:r>
        <w:t xml:space="preserve"> midten og bakerst.</w:t>
      </w:r>
    </w:p>
    <w:p w14:paraId="183116AD" w14:textId="77777777" w:rsidR="00420257" w:rsidRDefault="00420257" w:rsidP="00420257">
      <w:r>
        <w:t>Underveis skal vi bevisstgjøre barna på trafikksituasjoner som å krysse vei ved fotgjengerfelt, sjekke for kjøretøy/vente til det har stoppet, lære høyre venstre og sjekke godt før en krysser vei, holde seg til sykkelvei, fortau (følge kanten)</w:t>
      </w:r>
    </w:p>
    <w:p w14:paraId="6862A87C" w14:textId="17A98EB2" w:rsidR="003C282E" w:rsidRDefault="00D920C8" w:rsidP="00D920C8">
      <w:pPr>
        <w:ind w:firstLine="708"/>
      </w:pPr>
      <w:r>
        <w:t>Vedlegg 2</w:t>
      </w:r>
    </w:p>
    <w:p w14:paraId="47E3C0AA" w14:textId="07631C98" w:rsidR="003C282E" w:rsidRDefault="003C282E" w:rsidP="003C282E"/>
    <w:p w14:paraId="09AE1BD6" w14:textId="3CF62307" w:rsidR="003C282E" w:rsidRDefault="00570F60" w:rsidP="003C282E">
      <w:pPr>
        <w:pStyle w:val="Overskrift1"/>
        <w:jc w:val="left"/>
        <w:rPr>
          <w:color w:val="6167E9"/>
          <w:sz w:val="22"/>
          <w:szCs w:val="22"/>
        </w:rPr>
      </w:pPr>
      <w:r>
        <w:rPr>
          <w:noProof/>
          <w:color w:val="6167E9"/>
          <w:sz w:val="22"/>
          <w:szCs w:val="22"/>
        </w:rPr>
        <w:drawing>
          <wp:anchor distT="0" distB="0" distL="114300" distR="114300" simplePos="0" relativeHeight="251658240" behindDoc="1" locked="0" layoutInCell="1" allowOverlap="1" wp14:anchorId="0B95FDEA" wp14:editId="6DFD5728">
            <wp:simplePos x="0" y="0"/>
            <wp:positionH relativeFrom="column">
              <wp:posOffset>3115945</wp:posOffset>
            </wp:positionH>
            <wp:positionV relativeFrom="paragraph">
              <wp:posOffset>109855</wp:posOffset>
            </wp:positionV>
            <wp:extent cx="1676400" cy="1676400"/>
            <wp:effectExtent l="0" t="0" r="0" b="0"/>
            <wp:wrapTight wrapText="bothSides">
              <wp:wrapPolygon edited="0">
                <wp:start x="4664" y="5155"/>
                <wp:lineTo x="245" y="9327"/>
                <wp:lineTo x="736" y="13500"/>
                <wp:lineTo x="4418" y="15955"/>
                <wp:lineTo x="4909" y="16445"/>
                <wp:lineTo x="16691" y="16445"/>
                <wp:lineTo x="16936" y="15955"/>
                <wp:lineTo x="20864" y="13500"/>
                <wp:lineTo x="20864" y="11045"/>
                <wp:lineTo x="19882" y="9573"/>
                <wp:lineTo x="12273" y="5155"/>
                <wp:lineTo x="4664" y="5155"/>
              </wp:wrapPolygon>
            </wp:wrapTight>
            <wp:docPr id="1" name="Grafikk 1" descr="Bi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descr="Bil kontu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r>
        <w:rPr>
          <w:noProof/>
          <w:color w:val="6167E9"/>
          <w:sz w:val="22"/>
          <w:szCs w:val="22"/>
        </w:rPr>
        <w:drawing>
          <wp:anchor distT="0" distB="0" distL="114300" distR="114300" simplePos="0" relativeHeight="251658242" behindDoc="1" locked="0" layoutInCell="1" allowOverlap="1" wp14:anchorId="33AADCBB" wp14:editId="55D2B86F">
            <wp:simplePos x="0" y="0"/>
            <wp:positionH relativeFrom="margin">
              <wp:posOffset>5581650</wp:posOffset>
            </wp:positionH>
            <wp:positionV relativeFrom="paragraph">
              <wp:posOffset>96520</wp:posOffset>
            </wp:positionV>
            <wp:extent cx="1524000" cy="1524000"/>
            <wp:effectExtent l="0" t="0" r="0" b="0"/>
            <wp:wrapTight wrapText="bothSides">
              <wp:wrapPolygon edited="0">
                <wp:start x="9990" y="6480"/>
                <wp:lineTo x="3510" y="8370"/>
                <wp:lineTo x="0" y="9990"/>
                <wp:lineTo x="0" y="12960"/>
                <wp:lineTo x="1890" y="14310"/>
                <wp:lineTo x="4050" y="14850"/>
                <wp:lineTo x="17820" y="14850"/>
                <wp:lineTo x="19980" y="14310"/>
                <wp:lineTo x="21330" y="13230"/>
                <wp:lineTo x="21330" y="10800"/>
                <wp:lineTo x="11880" y="6480"/>
                <wp:lineTo x="9990" y="6480"/>
              </wp:wrapPolygon>
            </wp:wrapTight>
            <wp:docPr id="3" name="Grafikk 3" descr="Kabriolet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k 3" descr="Kabriolet med heldekkende fy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524000" cy="1524000"/>
                    </a:xfrm>
                    <a:prstGeom prst="rect">
                      <a:avLst/>
                    </a:prstGeom>
                  </pic:spPr>
                </pic:pic>
              </a:graphicData>
            </a:graphic>
            <wp14:sizeRelH relativeFrom="margin">
              <wp14:pctWidth>0</wp14:pctWidth>
            </wp14:sizeRelH>
            <wp14:sizeRelV relativeFrom="margin">
              <wp14:pctHeight>0</wp14:pctHeight>
            </wp14:sizeRelV>
          </wp:anchor>
        </w:drawing>
      </w:r>
    </w:p>
    <w:p w14:paraId="6866F7F2" w14:textId="44D1D81B" w:rsidR="003C282E" w:rsidRDefault="00570F60" w:rsidP="003C282E">
      <w:pPr>
        <w:pStyle w:val="Overskrift1"/>
        <w:jc w:val="left"/>
        <w:rPr>
          <w:color w:val="6167E9"/>
          <w:sz w:val="22"/>
          <w:szCs w:val="22"/>
        </w:rPr>
      </w:pPr>
      <w:r>
        <w:rPr>
          <w:noProof/>
          <w:color w:val="6167E9"/>
          <w:sz w:val="22"/>
          <w:szCs w:val="22"/>
        </w:rPr>
        <w:drawing>
          <wp:anchor distT="0" distB="0" distL="114300" distR="114300" simplePos="0" relativeHeight="251658241" behindDoc="1" locked="0" layoutInCell="1" allowOverlap="1" wp14:anchorId="1E287975" wp14:editId="1F538421">
            <wp:simplePos x="0" y="0"/>
            <wp:positionH relativeFrom="column">
              <wp:posOffset>2068195</wp:posOffset>
            </wp:positionH>
            <wp:positionV relativeFrom="paragraph">
              <wp:posOffset>12065</wp:posOffset>
            </wp:positionV>
            <wp:extent cx="914400" cy="914400"/>
            <wp:effectExtent l="0" t="0" r="0" b="0"/>
            <wp:wrapTight wrapText="bothSides">
              <wp:wrapPolygon edited="0">
                <wp:start x="14850" y="4950"/>
                <wp:lineTo x="3150" y="6750"/>
                <wp:lineTo x="450" y="8100"/>
                <wp:lineTo x="450" y="13050"/>
                <wp:lineTo x="3600" y="15300"/>
                <wp:lineTo x="4050" y="16200"/>
                <wp:lineTo x="19350" y="16200"/>
                <wp:lineTo x="20700" y="13050"/>
                <wp:lineTo x="18450" y="4950"/>
                <wp:lineTo x="14850" y="4950"/>
              </wp:wrapPolygon>
            </wp:wrapTight>
            <wp:docPr id="2" name="Grafikk 2" descr="Scooter med heldekkende fy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Scooter med heldekkende fy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anchor>
        </w:drawing>
      </w:r>
    </w:p>
    <w:p w14:paraId="0E14A3AF" w14:textId="6F6D9D18" w:rsidR="003C282E" w:rsidRDefault="003C282E" w:rsidP="003C282E">
      <w:pPr>
        <w:pStyle w:val="Overskrift1"/>
        <w:jc w:val="left"/>
        <w:rPr>
          <w:color w:val="6167E9"/>
          <w:sz w:val="22"/>
          <w:szCs w:val="22"/>
        </w:rPr>
      </w:pPr>
    </w:p>
    <w:p w14:paraId="26A11BC2" w14:textId="5430AF0A" w:rsidR="003C282E" w:rsidRDefault="003C282E" w:rsidP="003C282E">
      <w:pPr>
        <w:pStyle w:val="Overskrift1"/>
        <w:jc w:val="left"/>
        <w:rPr>
          <w:color w:val="6167E9"/>
          <w:sz w:val="22"/>
          <w:szCs w:val="22"/>
        </w:rPr>
      </w:pPr>
    </w:p>
    <w:p w14:paraId="5AF92888" w14:textId="77777777" w:rsidR="003C282E" w:rsidRDefault="003C282E" w:rsidP="003C282E">
      <w:pPr>
        <w:pStyle w:val="Overskrift1"/>
        <w:jc w:val="left"/>
        <w:rPr>
          <w:color w:val="6167E9"/>
          <w:sz w:val="22"/>
          <w:szCs w:val="22"/>
        </w:rPr>
      </w:pPr>
    </w:p>
    <w:p w14:paraId="1485ADEE" w14:textId="77777777" w:rsidR="003C282E" w:rsidRDefault="003C282E" w:rsidP="003C282E"/>
    <w:p w14:paraId="7552AEE0" w14:textId="77777777" w:rsidR="003C282E" w:rsidRDefault="003C282E" w:rsidP="003C282E">
      <w:pPr>
        <w:pStyle w:val="Overskrift1"/>
        <w:ind w:firstLine="708"/>
        <w:jc w:val="left"/>
        <w:rPr>
          <w:color w:val="6167E9"/>
          <w:sz w:val="22"/>
          <w:szCs w:val="22"/>
        </w:rPr>
      </w:pPr>
    </w:p>
    <w:p w14:paraId="5D9B5A08" w14:textId="77777777" w:rsidR="003C282E" w:rsidRDefault="003C282E" w:rsidP="003C282E">
      <w:pPr>
        <w:pStyle w:val="Overskrift1"/>
        <w:ind w:firstLine="708"/>
        <w:jc w:val="left"/>
        <w:rPr>
          <w:color w:val="6167E9"/>
          <w:sz w:val="22"/>
          <w:szCs w:val="22"/>
        </w:rPr>
      </w:pPr>
    </w:p>
    <w:p w14:paraId="3AAD55A3" w14:textId="489F0281" w:rsidR="003C282E" w:rsidRPr="000A0957" w:rsidRDefault="003C282E" w:rsidP="003C282E">
      <w:pPr>
        <w:pStyle w:val="Overskrift1"/>
        <w:ind w:firstLine="708"/>
        <w:jc w:val="left"/>
        <w:rPr>
          <w:b/>
          <w:bCs/>
          <w:color w:val="6167E9"/>
          <w:sz w:val="22"/>
          <w:szCs w:val="22"/>
        </w:rPr>
      </w:pPr>
      <w:r w:rsidRPr="000A0957">
        <w:rPr>
          <w:b/>
          <w:bCs/>
          <w:color w:val="6167E9"/>
          <w:sz w:val="22"/>
          <w:szCs w:val="22"/>
        </w:rPr>
        <w:t xml:space="preserve">EN TRAFIKKSIKKER </w:t>
      </w:r>
      <w:r w:rsidR="000332C5" w:rsidRPr="000A0957">
        <w:rPr>
          <w:b/>
          <w:bCs/>
          <w:color w:val="6167E9"/>
          <w:sz w:val="22"/>
          <w:szCs w:val="22"/>
        </w:rPr>
        <w:t>BARNEHAGE</w:t>
      </w:r>
      <w:r w:rsidRPr="000A0957">
        <w:rPr>
          <w:b/>
          <w:bCs/>
          <w:color w:val="6167E9"/>
          <w:sz w:val="22"/>
          <w:szCs w:val="22"/>
        </w:rPr>
        <w:t>:</w:t>
      </w:r>
    </w:p>
    <w:p w14:paraId="598767FE" w14:textId="77777777" w:rsidR="003C282E" w:rsidRDefault="003C282E" w:rsidP="003C282E">
      <w:pPr>
        <w:ind w:left="708"/>
      </w:pPr>
    </w:p>
    <w:p w14:paraId="676E4ED6" w14:textId="1C49E29D" w:rsidR="003C282E" w:rsidRDefault="003C282E" w:rsidP="003C282E">
      <w:pPr>
        <w:ind w:left="708"/>
      </w:pPr>
      <w:r>
        <w:t>Nes kommune har inngått en intensjonsavtale med Trygg Trafikk om å bli en trafikksikker kommune. For barnehagen vår betyr dette at trafikk og trafikksikkerhet er nedfelt i årsplan, HMS og internkontroll. At trafikk er tema på foreldremøte, at vi har en årlig gjennomgang av rutiner, at vi har læringsmål for barna, at ansatte kjenner til og følger forskrift om sikring av barn i bil og at foreldrene kjenner til og følger forskrift om sikring av barn i bil. Barnehagen må også stille krav til buss og drosjeselskap om bilbelter og trafikksikker atferd.</w:t>
      </w:r>
    </w:p>
    <w:p w14:paraId="0DD35D9C" w14:textId="77777777" w:rsidR="003C282E" w:rsidRDefault="003C282E" w:rsidP="003C282E">
      <w:pPr>
        <w:ind w:left="708"/>
      </w:pPr>
      <w:r>
        <w:t>Som et ledd i arbeidet med barna bruker vi barnastrafikklubb.no. Tryggtrafikk.no har informasjon og videoer som kan brukes av ansatte og foreldre. For at barnehagen skal få sertifisering som trafikksikker barnehage, må ansatte og foreldre spille på lag og ta hensyn til trafikksikkerhet, bruke refleks og sykkelhjelm, og være gode forbilder. Implementeringstiden er 3 år og vi får sertifisering for 2 år om gangen. Vi har valgt å knytte læringsmål for barna til fagområdene.</w:t>
      </w:r>
    </w:p>
    <w:sectPr w:rsidR="003C282E" w:rsidSect="003C282E">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2086"/>
    <w:multiLevelType w:val="hybridMultilevel"/>
    <w:tmpl w:val="D2EE82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12A73B0B"/>
    <w:multiLevelType w:val="hybridMultilevel"/>
    <w:tmpl w:val="94B6A7BE"/>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24C43BF5"/>
    <w:multiLevelType w:val="hybridMultilevel"/>
    <w:tmpl w:val="4628F6C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425D259E"/>
    <w:multiLevelType w:val="hybridMultilevel"/>
    <w:tmpl w:val="CA7C80C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442A40A1"/>
    <w:multiLevelType w:val="hybridMultilevel"/>
    <w:tmpl w:val="F5A66A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F0123C"/>
    <w:multiLevelType w:val="hybridMultilevel"/>
    <w:tmpl w:val="DE74CD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91A1127"/>
    <w:multiLevelType w:val="hybridMultilevel"/>
    <w:tmpl w:val="73A2A88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15:restartNumberingAfterBreak="0">
    <w:nsid w:val="60195CC2"/>
    <w:multiLevelType w:val="hybridMultilevel"/>
    <w:tmpl w:val="96E076F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60E911CB"/>
    <w:multiLevelType w:val="hybridMultilevel"/>
    <w:tmpl w:val="88F2102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6B65615A"/>
    <w:multiLevelType w:val="hybridMultilevel"/>
    <w:tmpl w:val="E4FEAB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CDC03BA"/>
    <w:multiLevelType w:val="hybridMultilevel"/>
    <w:tmpl w:val="5F20E0B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7457003D"/>
    <w:multiLevelType w:val="hybridMultilevel"/>
    <w:tmpl w:val="9F920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99549974">
    <w:abstractNumId w:val="2"/>
  </w:num>
  <w:num w:numId="2" w16cid:durableId="1964143836">
    <w:abstractNumId w:val="0"/>
  </w:num>
  <w:num w:numId="3" w16cid:durableId="1152721458">
    <w:abstractNumId w:val="8"/>
  </w:num>
  <w:num w:numId="4" w16cid:durableId="524637781">
    <w:abstractNumId w:val="1"/>
  </w:num>
  <w:num w:numId="5" w16cid:durableId="1310473657">
    <w:abstractNumId w:val="7"/>
  </w:num>
  <w:num w:numId="6" w16cid:durableId="1452361025">
    <w:abstractNumId w:val="3"/>
  </w:num>
  <w:num w:numId="7" w16cid:durableId="946277344">
    <w:abstractNumId w:val="10"/>
  </w:num>
  <w:num w:numId="8" w16cid:durableId="1195659089">
    <w:abstractNumId w:val="6"/>
  </w:num>
  <w:num w:numId="9" w16cid:durableId="1681857846">
    <w:abstractNumId w:val="4"/>
  </w:num>
  <w:num w:numId="10" w16cid:durableId="907375954">
    <w:abstractNumId w:val="5"/>
  </w:num>
  <w:num w:numId="11" w16cid:durableId="384572109">
    <w:abstractNumId w:val="11"/>
  </w:num>
  <w:num w:numId="12" w16cid:durableId="606698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2E"/>
    <w:rsid w:val="000332C5"/>
    <w:rsid w:val="000A0957"/>
    <w:rsid w:val="00186EAA"/>
    <w:rsid w:val="00260C17"/>
    <w:rsid w:val="002D363E"/>
    <w:rsid w:val="003C282E"/>
    <w:rsid w:val="00420257"/>
    <w:rsid w:val="00570F60"/>
    <w:rsid w:val="005A20CE"/>
    <w:rsid w:val="00880243"/>
    <w:rsid w:val="00D16C98"/>
    <w:rsid w:val="00D920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A9F"/>
  <w15:chartTrackingRefBased/>
  <w15:docId w15:val="{D8471EFC-14F6-44D8-AB9C-26594B93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82E"/>
    <w:pPr>
      <w:spacing w:after="0" w:line="240" w:lineRule="auto"/>
    </w:pPr>
    <w:rPr>
      <w:rFonts w:ascii="Comic Sans MS" w:eastAsia="Times New Roman" w:hAnsi="Comic Sans MS" w:cs="Times New Roman"/>
      <w:sz w:val="24"/>
      <w:szCs w:val="24"/>
      <w:lang w:eastAsia="nb-NO"/>
    </w:rPr>
  </w:style>
  <w:style w:type="paragraph" w:styleId="Overskrift1">
    <w:name w:val="heading 1"/>
    <w:basedOn w:val="Normal"/>
    <w:next w:val="Normal"/>
    <w:link w:val="Overskrift1Tegn"/>
    <w:qFormat/>
    <w:rsid w:val="003C282E"/>
    <w:pPr>
      <w:keepNext/>
      <w:jc w:val="center"/>
      <w:outlineLvl w:val="0"/>
    </w:pPr>
    <w:rPr>
      <w:color w:val="3366FF"/>
      <w:sz w:val="36"/>
    </w:rPr>
  </w:style>
  <w:style w:type="paragraph" w:styleId="Overskrift2">
    <w:name w:val="heading 2"/>
    <w:basedOn w:val="Normal"/>
    <w:next w:val="Normal"/>
    <w:link w:val="Overskrift2Tegn"/>
    <w:qFormat/>
    <w:rsid w:val="003C282E"/>
    <w:pPr>
      <w:keepNext/>
      <w:widowControl w:val="0"/>
      <w:autoSpaceDE w:val="0"/>
      <w:autoSpaceDN w:val="0"/>
      <w:adjustRightInd w:val="0"/>
      <w:outlineLvl w:val="1"/>
    </w:pPr>
    <w:rPr>
      <w:i/>
      <w:iCs/>
      <w:color w:val="3366FF"/>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282E"/>
    <w:rPr>
      <w:rFonts w:ascii="Comic Sans MS" w:eastAsia="Times New Roman" w:hAnsi="Comic Sans MS" w:cs="Times New Roman"/>
      <w:color w:val="3366FF"/>
      <w:sz w:val="36"/>
      <w:szCs w:val="24"/>
      <w:lang w:eastAsia="nb-NO"/>
    </w:rPr>
  </w:style>
  <w:style w:type="character" w:customStyle="1" w:styleId="Overskrift2Tegn">
    <w:name w:val="Overskrift 2 Tegn"/>
    <w:basedOn w:val="Standardskriftforavsnitt"/>
    <w:link w:val="Overskrift2"/>
    <w:rsid w:val="003C282E"/>
    <w:rPr>
      <w:rFonts w:ascii="Comic Sans MS" w:eastAsia="Times New Roman" w:hAnsi="Comic Sans MS" w:cs="Times New Roman"/>
      <w:i/>
      <w:iCs/>
      <w:color w:val="3366FF"/>
      <w:szCs w:val="24"/>
      <w:lang w:eastAsia="nb-NO"/>
    </w:rPr>
  </w:style>
  <w:style w:type="paragraph" w:styleId="Listeavsnitt">
    <w:name w:val="List Paragraph"/>
    <w:basedOn w:val="Normal"/>
    <w:uiPriority w:val="34"/>
    <w:qFormat/>
    <w:rsid w:val="003C2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67abe-12a5-4774-b33b-9e9d2ab93183">
      <Terms xmlns="http://schemas.microsoft.com/office/infopath/2007/PartnerControls"/>
    </lcf76f155ced4ddcb4097134ff3c332f>
    <TaxCatchAll xmlns="104c886b-44bf-467d-8683-afd5a95a03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398B8BAEE8F4290D5CFAF164E8E2C" ma:contentTypeVersion="13" ma:contentTypeDescription="Create a new document." ma:contentTypeScope="" ma:versionID="3450badc07c502a8253ce9cba1fd165c">
  <xsd:schema xmlns:xsd="http://www.w3.org/2001/XMLSchema" xmlns:xs="http://www.w3.org/2001/XMLSchema" xmlns:p="http://schemas.microsoft.com/office/2006/metadata/properties" xmlns:ns2="104c886b-44bf-467d-8683-afd5a95a039d" xmlns:ns3="07267abe-12a5-4774-b33b-9e9d2ab93183" targetNamespace="http://schemas.microsoft.com/office/2006/metadata/properties" ma:root="true" ma:fieldsID="75b56bb26bed0ad31f4c8ac12940eef9" ns2:_="" ns3:_="">
    <xsd:import namespace="104c886b-44bf-467d-8683-afd5a95a039d"/>
    <xsd:import namespace="07267abe-12a5-4774-b33b-9e9d2ab931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c886b-44bf-467d-8683-afd5a95a03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8360d887-52e4-4e09-b51d-d1720d246392}" ma:internalName="TaxCatchAll" ma:showField="CatchAllData" ma:web="104c886b-44bf-467d-8683-afd5a95a03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267abe-12a5-4774-b33b-9e9d2ab931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7cfd4d-e251-4fab-bc87-a6accd658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69F90-BD63-46BD-B2A8-D09BBC84A7CD}">
  <ds:schemaRefs>
    <ds:schemaRef ds:uri="http://schemas.microsoft.com/office/2006/metadata/properties"/>
    <ds:schemaRef ds:uri="http://schemas.microsoft.com/office/infopath/2007/PartnerControls"/>
    <ds:schemaRef ds:uri="07267abe-12a5-4774-b33b-9e9d2ab93183"/>
    <ds:schemaRef ds:uri="104c886b-44bf-467d-8683-afd5a95a039d"/>
  </ds:schemaRefs>
</ds:datastoreItem>
</file>

<file path=customXml/itemProps2.xml><?xml version="1.0" encoding="utf-8"?>
<ds:datastoreItem xmlns:ds="http://schemas.openxmlformats.org/officeDocument/2006/customXml" ds:itemID="{164F54F8-48C8-4DB4-8B71-E80D8D7A6EE9}">
  <ds:schemaRefs>
    <ds:schemaRef ds:uri="http://schemas.microsoft.com/sharepoint/v3/contenttype/forms"/>
  </ds:schemaRefs>
</ds:datastoreItem>
</file>

<file path=customXml/itemProps3.xml><?xml version="1.0" encoding="utf-8"?>
<ds:datastoreItem xmlns:ds="http://schemas.openxmlformats.org/officeDocument/2006/customXml" ds:itemID="{04509F9B-1A98-4C97-8127-15103F2B5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c886b-44bf-467d-8683-afd5a95a039d"/>
    <ds:schemaRef ds:uri="07267abe-12a5-4774-b33b-9e9d2ab93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614</Words>
  <Characters>3256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Anne-Turid</dc:creator>
  <cp:keywords/>
  <dc:description/>
  <cp:lastModifiedBy>Anne-Turid</cp:lastModifiedBy>
  <cp:revision>9</cp:revision>
  <dcterms:created xsi:type="dcterms:W3CDTF">2021-10-14T07:44:00Z</dcterms:created>
  <dcterms:modified xsi:type="dcterms:W3CDTF">2023-11-24T09:25:00Z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0x010100042398B8BAEE8F4290D5CFAF164E8E2C</vt:lpwstr>
  </property>
  <property fmtid="{D5CDD505-2E9C-101B-9397-08002B2CF9AE}" pid="3" name="MediaServiceImageTags">
    <vt:lpwstr/>
  </property>
</Properties>
</file>